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02C04">
      <w:pPr>
        <w:widowControl/>
        <w:spacing w:line="360" w:lineRule="auto"/>
        <w:rPr>
          <w:rFonts w:ascii="黑体" w:hAnsi="仿宋" w:eastAsia="黑体"/>
          <w:kern w:val="0"/>
          <w:sz w:val="32"/>
          <w:szCs w:val="32"/>
        </w:rPr>
      </w:pPr>
      <w:r>
        <w:rPr>
          <w:rFonts w:hint="eastAsia" w:ascii="黑体" w:hAnsi="仿宋" w:eastAsia="黑体"/>
          <w:kern w:val="0"/>
          <w:sz w:val="32"/>
          <w:szCs w:val="32"/>
        </w:rPr>
        <w:t>附件</w:t>
      </w:r>
      <w:r>
        <w:rPr>
          <w:rFonts w:ascii="黑体" w:hAnsi="仿宋" w:eastAsia="黑体"/>
          <w:kern w:val="0"/>
          <w:sz w:val="32"/>
          <w:szCs w:val="32"/>
        </w:rPr>
        <w:t>5</w:t>
      </w:r>
    </w:p>
    <w:p w14:paraId="32FDACF5">
      <w:pPr>
        <w:widowControl/>
        <w:spacing w:line="360" w:lineRule="auto"/>
        <w:jc w:val="center"/>
        <w:rPr>
          <w:rFonts w:ascii="黑体" w:hAnsi="仿宋" w:eastAsia="黑体"/>
          <w:kern w:val="0"/>
          <w:sz w:val="32"/>
          <w:szCs w:val="32"/>
        </w:rPr>
      </w:pPr>
      <w:r>
        <w:rPr>
          <w:rFonts w:hint="eastAsia" w:ascii="黑体" w:hAnsi="仿宋" w:eastAsia="黑体"/>
          <w:kern w:val="0"/>
          <w:sz w:val="32"/>
          <w:szCs w:val="32"/>
        </w:rPr>
        <w:t>时间安排表</w:t>
      </w:r>
    </w:p>
    <w:tbl>
      <w:tblPr>
        <w:tblStyle w:val="2"/>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4111"/>
        <w:gridCol w:w="2551"/>
      </w:tblGrid>
      <w:tr w14:paraId="34901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2694" w:type="dxa"/>
            <w:tcBorders>
              <w:top w:val="single" w:color="000000" w:sz="4" w:space="0"/>
              <w:left w:val="single" w:color="auto" w:sz="4" w:space="0"/>
              <w:bottom w:val="single" w:color="000000" w:sz="4" w:space="0"/>
              <w:right w:val="single" w:color="000000" w:sz="4" w:space="0"/>
            </w:tcBorders>
          </w:tcPr>
          <w:p w14:paraId="31B28093">
            <w:pPr>
              <w:spacing w:line="360" w:lineRule="auto"/>
              <w:jc w:val="center"/>
              <w:rPr>
                <w:b/>
                <w:sz w:val="24"/>
                <w:szCs w:val="24"/>
              </w:rPr>
            </w:pPr>
            <w:r>
              <w:rPr>
                <w:rFonts w:hint="eastAsia"/>
                <w:b/>
                <w:sz w:val="24"/>
                <w:szCs w:val="24"/>
              </w:rPr>
              <w:t>时间</w:t>
            </w:r>
          </w:p>
        </w:tc>
        <w:tc>
          <w:tcPr>
            <w:tcW w:w="4111" w:type="dxa"/>
            <w:tcBorders>
              <w:top w:val="single" w:color="000000" w:sz="4" w:space="0"/>
              <w:left w:val="single" w:color="000000" w:sz="4" w:space="0"/>
              <w:bottom w:val="single" w:color="000000" w:sz="4" w:space="0"/>
              <w:right w:val="single" w:color="000000" w:sz="4" w:space="0"/>
            </w:tcBorders>
          </w:tcPr>
          <w:p w14:paraId="0C0B10A5">
            <w:pPr>
              <w:spacing w:line="360" w:lineRule="auto"/>
              <w:jc w:val="center"/>
              <w:rPr>
                <w:b/>
                <w:sz w:val="24"/>
                <w:szCs w:val="24"/>
              </w:rPr>
            </w:pPr>
            <w:r>
              <w:rPr>
                <w:rFonts w:hint="eastAsia"/>
                <w:b/>
                <w:sz w:val="24"/>
                <w:szCs w:val="24"/>
              </w:rPr>
              <w:t>内容</w:t>
            </w:r>
          </w:p>
        </w:tc>
        <w:tc>
          <w:tcPr>
            <w:tcW w:w="2551" w:type="dxa"/>
            <w:tcBorders>
              <w:top w:val="single" w:color="000000" w:sz="4" w:space="0"/>
              <w:left w:val="single" w:color="000000" w:sz="4" w:space="0"/>
              <w:bottom w:val="single" w:color="000000" w:sz="4" w:space="0"/>
              <w:right w:val="single" w:color="000000" w:sz="4" w:space="0"/>
            </w:tcBorders>
          </w:tcPr>
          <w:p w14:paraId="2504DB76">
            <w:pPr>
              <w:spacing w:line="360" w:lineRule="auto"/>
              <w:jc w:val="center"/>
              <w:rPr>
                <w:b/>
                <w:sz w:val="24"/>
                <w:szCs w:val="24"/>
              </w:rPr>
            </w:pPr>
            <w:r>
              <w:rPr>
                <w:rFonts w:hint="eastAsia"/>
                <w:b/>
                <w:sz w:val="24"/>
                <w:szCs w:val="24"/>
              </w:rPr>
              <w:t>参加成员</w:t>
            </w:r>
          </w:p>
        </w:tc>
      </w:tr>
      <w:tr w14:paraId="2B3D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694" w:type="dxa"/>
            <w:tcBorders>
              <w:top w:val="single" w:color="auto" w:sz="4" w:space="0"/>
              <w:left w:val="single" w:color="auto" w:sz="4" w:space="0"/>
              <w:bottom w:val="single" w:color="auto" w:sz="4" w:space="0"/>
              <w:right w:val="single" w:color="000000" w:sz="4" w:space="0"/>
            </w:tcBorders>
          </w:tcPr>
          <w:p w14:paraId="629FE4DB">
            <w:pPr>
              <w:spacing w:line="360" w:lineRule="auto"/>
              <w:jc w:val="left"/>
              <w:rPr>
                <w:sz w:val="24"/>
                <w:szCs w:val="24"/>
              </w:rPr>
            </w:pPr>
            <w:r>
              <w:rPr>
                <w:rFonts w:hint="eastAsia"/>
                <w:sz w:val="24"/>
                <w:szCs w:val="24"/>
                <w:lang w:val="en-US" w:eastAsia="zh-CN"/>
              </w:rPr>
              <w:t>12</w:t>
            </w:r>
            <w:r>
              <w:rPr>
                <w:rFonts w:hint="eastAsia"/>
                <w:sz w:val="24"/>
                <w:szCs w:val="24"/>
              </w:rPr>
              <w:t>月</w:t>
            </w:r>
            <w:r>
              <w:rPr>
                <w:rFonts w:hint="eastAsia"/>
                <w:sz w:val="24"/>
                <w:szCs w:val="24"/>
                <w:lang w:val="en-US" w:eastAsia="zh-CN"/>
              </w:rPr>
              <w:t>1</w:t>
            </w:r>
            <w:r>
              <w:rPr>
                <w:rFonts w:hint="eastAsia"/>
                <w:sz w:val="24"/>
                <w:szCs w:val="24"/>
              </w:rPr>
              <w:t>日至</w:t>
            </w:r>
            <w:r>
              <w:rPr>
                <w:rFonts w:hint="eastAsia"/>
                <w:sz w:val="24"/>
                <w:szCs w:val="24"/>
                <w:lang w:val="en-US" w:eastAsia="zh-CN"/>
              </w:rPr>
              <w:t>12</w:t>
            </w:r>
            <w:r>
              <w:rPr>
                <w:rFonts w:hint="eastAsia"/>
                <w:sz w:val="24"/>
                <w:szCs w:val="24"/>
              </w:rPr>
              <w:t>月</w:t>
            </w:r>
            <w:r>
              <w:rPr>
                <w:rFonts w:hint="eastAsia"/>
                <w:sz w:val="24"/>
                <w:szCs w:val="24"/>
                <w:lang w:val="en-US" w:eastAsia="zh-CN"/>
              </w:rPr>
              <w:t>4</w:t>
            </w:r>
            <w:r>
              <w:rPr>
                <w:rFonts w:hint="eastAsia"/>
                <w:sz w:val="24"/>
                <w:szCs w:val="24"/>
              </w:rPr>
              <w:t>日</w:t>
            </w:r>
          </w:p>
        </w:tc>
        <w:tc>
          <w:tcPr>
            <w:tcW w:w="4111" w:type="dxa"/>
            <w:tcBorders>
              <w:top w:val="single" w:color="auto" w:sz="4" w:space="0"/>
              <w:left w:val="single" w:color="000000" w:sz="4" w:space="0"/>
              <w:bottom w:val="single" w:color="auto" w:sz="4" w:space="0"/>
              <w:right w:val="single" w:color="000000" w:sz="4" w:space="0"/>
            </w:tcBorders>
          </w:tcPr>
          <w:p w14:paraId="7BF67DE5">
            <w:pPr>
              <w:spacing w:line="360" w:lineRule="auto"/>
              <w:jc w:val="left"/>
              <w:rPr>
                <w:sz w:val="24"/>
                <w:szCs w:val="24"/>
              </w:rPr>
            </w:pPr>
            <w:r>
              <w:rPr>
                <w:rFonts w:hint="eastAsia"/>
                <w:sz w:val="24"/>
                <w:szCs w:val="24"/>
              </w:rPr>
              <w:t>接收组织部门审计委托书；送达审计通知书</w:t>
            </w:r>
            <w:r>
              <w:rPr>
                <w:rFonts w:hint="eastAsia"/>
                <w:sz w:val="24"/>
                <w:szCs w:val="24"/>
                <w:lang w:val="en-US" w:eastAsia="zh-CN"/>
              </w:rPr>
              <w:t>和征询函</w:t>
            </w:r>
            <w:r>
              <w:rPr>
                <w:rFonts w:hint="eastAsia"/>
                <w:sz w:val="24"/>
                <w:szCs w:val="24"/>
              </w:rPr>
              <w:t>；审计公示</w:t>
            </w:r>
          </w:p>
        </w:tc>
        <w:tc>
          <w:tcPr>
            <w:tcW w:w="2551" w:type="dxa"/>
            <w:tcBorders>
              <w:top w:val="single" w:color="auto" w:sz="4" w:space="0"/>
              <w:left w:val="single" w:color="000000" w:sz="4" w:space="0"/>
              <w:bottom w:val="single" w:color="auto" w:sz="4" w:space="0"/>
              <w:right w:val="single" w:color="000000" w:sz="4" w:space="0"/>
            </w:tcBorders>
          </w:tcPr>
          <w:p w14:paraId="1C758EBE">
            <w:pPr>
              <w:spacing w:line="360" w:lineRule="auto"/>
              <w:jc w:val="left"/>
              <w:rPr>
                <w:rFonts w:hint="eastAsia" w:eastAsia="宋体"/>
                <w:sz w:val="24"/>
                <w:szCs w:val="24"/>
                <w:lang w:val="en-US" w:eastAsia="zh-CN"/>
              </w:rPr>
            </w:pPr>
            <w:r>
              <w:rPr>
                <w:rFonts w:hint="eastAsia"/>
                <w:sz w:val="24"/>
                <w:szCs w:val="24"/>
              </w:rPr>
              <w:t>组织部，</w:t>
            </w:r>
            <w:r>
              <w:rPr>
                <w:rFonts w:hint="eastAsia"/>
                <w:sz w:val="24"/>
                <w:szCs w:val="24"/>
                <w:lang w:val="en-US" w:eastAsia="zh-CN"/>
              </w:rPr>
              <w:t>纪委办</w:t>
            </w:r>
          </w:p>
          <w:p w14:paraId="29F06CFA">
            <w:pPr>
              <w:spacing w:line="360" w:lineRule="auto"/>
              <w:jc w:val="left"/>
              <w:rPr>
                <w:sz w:val="24"/>
                <w:szCs w:val="24"/>
              </w:rPr>
            </w:pPr>
            <w:r>
              <w:rPr>
                <w:rFonts w:hint="eastAsia"/>
                <w:sz w:val="24"/>
                <w:szCs w:val="24"/>
              </w:rPr>
              <w:t>审计处</w:t>
            </w:r>
          </w:p>
        </w:tc>
      </w:tr>
      <w:tr w14:paraId="21A1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694" w:type="dxa"/>
            <w:tcBorders>
              <w:top w:val="single" w:color="auto" w:sz="4" w:space="0"/>
              <w:left w:val="single" w:color="auto" w:sz="4" w:space="0"/>
              <w:bottom w:val="single" w:color="auto" w:sz="4" w:space="0"/>
              <w:right w:val="single" w:color="000000" w:sz="4" w:space="0"/>
            </w:tcBorders>
          </w:tcPr>
          <w:p w14:paraId="2FE2D8AD">
            <w:pPr>
              <w:spacing w:line="360" w:lineRule="auto"/>
              <w:rPr>
                <w:sz w:val="24"/>
                <w:szCs w:val="24"/>
              </w:rPr>
            </w:pPr>
            <w:r>
              <w:rPr>
                <w:rFonts w:hint="eastAsia"/>
                <w:sz w:val="24"/>
                <w:szCs w:val="24"/>
              </w:rPr>
              <w:t>1</w:t>
            </w:r>
            <w:r>
              <w:rPr>
                <w:rFonts w:hint="eastAsia"/>
                <w:sz w:val="24"/>
                <w:szCs w:val="24"/>
                <w:lang w:val="en-US" w:eastAsia="zh-CN"/>
              </w:rPr>
              <w:t>2</w:t>
            </w:r>
            <w:r>
              <w:rPr>
                <w:rFonts w:hint="eastAsia"/>
                <w:sz w:val="24"/>
                <w:szCs w:val="24"/>
              </w:rPr>
              <w:t>月</w:t>
            </w:r>
            <w:r>
              <w:rPr>
                <w:rFonts w:hint="eastAsia"/>
                <w:sz w:val="24"/>
                <w:szCs w:val="24"/>
                <w:lang w:val="en-US" w:eastAsia="zh-CN"/>
              </w:rPr>
              <w:t>4</w:t>
            </w:r>
            <w:r>
              <w:rPr>
                <w:rFonts w:hint="eastAsia"/>
                <w:sz w:val="24"/>
                <w:szCs w:val="24"/>
              </w:rPr>
              <w:t>日-1</w:t>
            </w:r>
            <w:r>
              <w:rPr>
                <w:rFonts w:hint="eastAsia"/>
                <w:sz w:val="24"/>
                <w:szCs w:val="24"/>
                <w:lang w:val="en-US" w:eastAsia="zh-CN"/>
              </w:rPr>
              <w:t>2</w:t>
            </w:r>
            <w:r>
              <w:rPr>
                <w:rFonts w:hint="eastAsia"/>
                <w:sz w:val="24"/>
                <w:szCs w:val="24"/>
              </w:rPr>
              <w:t>月</w:t>
            </w:r>
            <w:r>
              <w:rPr>
                <w:rFonts w:hint="eastAsia"/>
                <w:sz w:val="24"/>
                <w:szCs w:val="24"/>
                <w:lang w:val="en-US" w:eastAsia="zh-CN"/>
              </w:rPr>
              <w:t>15</w:t>
            </w:r>
            <w:r>
              <w:rPr>
                <w:rFonts w:hint="eastAsia"/>
                <w:sz w:val="24"/>
                <w:szCs w:val="24"/>
              </w:rPr>
              <w:t>日</w:t>
            </w:r>
          </w:p>
        </w:tc>
        <w:tc>
          <w:tcPr>
            <w:tcW w:w="4111" w:type="dxa"/>
            <w:tcBorders>
              <w:top w:val="single" w:color="auto" w:sz="4" w:space="0"/>
              <w:left w:val="single" w:color="000000" w:sz="4" w:space="0"/>
              <w:bottom w:val="single" w:color="auto" w:sz="4" w:space="0"/>
              <w:right w:val="single" w:color="000000" w:sz="4" w:space="0"/>
            </w:tcBorders>
          </w:tcPr>
          <w:p w14:paraId="1CE29377">
            <w:pPr>
              <w:spacing w:line="360" w:lineRule="auto"/>
              <w:jc w:val="left"/>
              <w:rPr>
                <w:sz w:val="24"/>
                <w:szCs w:val="24"/>
              </w:rPr>
            </w:pPr>
            <w:r>
              <w:rPr>
                <w:rFonts w:hint="eastAsia"/>
                <w:sz w:val="24"/>
                <w:szCs w:val="24"/>
              </w:rPr>
              <w:t>被审计内管干部依据审计要求准备任职期间履行经济责任情况的述职报告和其他有关资料</w:t>
            </w:r>
          </w:p>
        </w:tc>
        <w:tc>
          <w:tcPr>
            <w:tcW w:w="2551" w:type="dxa"/>
            <w:tcBorders>
              <w:top w:val="single" w:color="auto" w:sz="4" w:space="0"/>
              <w:left w:val="single" w:color="000000" w:sz="4" w:space="0"/>
              <w:bottom w:val="single" w:color="auto" w:sz="4" w:space="0"/>
              <w:right w:val="single" w:color="000000" w:sz="4" w:space="0"/>
            </w:tcBorders>
          </w:tcPr>
          <w:p w14:paraId="68ED63A2">
            <w:pPr>
              <w:spacing w:line="360" w:lineRule="auto"/>
              <w:jc w:val="left"/>
              <w:rPr>
                <w:sz w:val="24"/>
                <w:szCs w:val="24"/>
              </w:rPr>
            </w:pPr>
            <w:r>
              <w:rPr>
                <w:rFonts w:hint="eastAsia"/>
                <w:sz w:val="24"/>
                <w:szCs w:val="24"/>
              </w:rPr>
              <w:t>被审计内管干部及部门，审计处</w:t>
            </w:r>
          </w:p>
        </w:tc>
      </w:tr>
      <w:tr w14:paraId="5FBD7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694" w:type="dxa"/>
            <w:tcBorders>
              <w:top w:val="single" w:color="auto" w:sz="4" w:space="0"/>
              <w:left w:val="single" w:color="auto" w:sz="4" w:space="0"/>
              <w:bottom w:val="single" w:color="auto" w:sz="4" w:space="0"/>
              <w:right w:val="single" w:color="000000" w:sz="4" w:space="0"/>
            </w:tcBorders>
          </w:tcPr>
          <w:p w14:paraId="3D189D84">
            <w:pPr>
              <w:spacing w:line="360" w:lineRule="auto"/>
              <w:jc w:val="left"/>
              <w:rPr>
                <w:sz w:val="24"/>
                <w:szCs w:val="24"/>
              </w:rPr>
            </w:pPr>
            <w:r>
              <w:rPr>
                <w:rFonts w:hint="eastAsia"/>
                <w:sz w:val="24"/>
                <w:szCs w:val="24"/>
              </w:rPr>
              <w:t>1</w:t>
            </w:r>
            <w:r>
              <w:rPr>
                <w:rFonts w:hint="eastAsia"/>
                <w:sz w:val="24"/>
                <w:szCs w:val="24"/>
                <w:lang w:val="en-US" w:eastAsia="zh-CN"/>
              </w:rPr>
              <w:t>2</w:t>
            </w:r>
            <w:r>
              <w:rPr>
                <w:rFonts w:hint="eastAsia"/>
                <w:sz w:val="24"/>
                <w:szCs w:val="24"/>
              </w:rPr>
              <w:t>月</w:t>
            </w:r>
            <w:r>
              <w:rPr>
                <w:rFonts w:hint="eastAsia"/>
                <w:sz w:val="24"/>
                <w:szCs w:val="24"/>
                <w:lang w:val="en-US" w:eastAsia="zh-CN"/>
              </w:rPr>
              <w:t>16</w:t>
            </w:r>
            <w:r>
              <w:rPr>
                <w:rFonts w:hint="eastAsia"/>
                <w:sz w:val="24"/>
                <w:szCs w:val="24"/>
              </w:rPr>
              <w:t>日-1</w:t>
            </w:r>
            <w:r>
              <w:rPr>
                <w:rFonts w:hint="eastAsia"/>
                <w:sz w:val="24"/>
                <w:szCs w:val="24"/>
                <w:lang w:val="en-US" w:eastAsia="zh-CN"/>
              </w:rPr>
              <w:t>2</w:t>
            </w:r>
            <w:r>
              <w:rPr>
                <w:rFonts w:hint="eastAsia"/>
                <w:sz w:val="24"/>
                <w:szCs w:val="24"/>
              </w:rPr>
              <w:t>月</w:t>
            </w:r>
            <w:r>
              <w:rPr>
                <w:rFonts w:hint="eastAsia"/>
                <w:sz w:val="24"/>
                <w:szCs w:val="24"/>
                <w:lang w:val="en-US" w:eastAsia="zh-CN"/>
              </w:rPr>
              <w:t>26</w:t>
            </w:r>
            <w:r>
              <w:rPr>
                <w:rFonts w:hint="eastAsia"/>
                <w:sz w:val="24"/>
                <w:szCs w:val="24"/>
              </w:rPr>
              <w:t>日</w:t>
            </w:r>
          </w:p>
        </w:tc>
        <w:tc>
          <w:tcPr>
            <w:tcW w:w="4111" w:type="dxa"/>
            <w:tcBorders>
              <w:top w:val="single" w:color="auto" w:sz="4" w:space="0"/>
              <w:left w:val="single" w:color="000000" w:sz="4" w:space="0"/>
              <w:bottom w:val="single" w:color="auto" w:sz="4" w:space="0"/>
              <w:right w:val="single" w:color="000000" w:sz="4" w:space="0"/>
            </w:tcBorders>
          </w:tcPr>
          <w:p w14:paraId="4450EA6C">
            <w:pPr>
              <w:spacing w:line="360" w:lineRule="auto"/>
              <w:jc w:val="left"/>
              <w:rPr>
                <w:sz w:val="24"/>
                <w:szCs w:val="24"/>
              </w:rPr>
            </w:pPr>
            <w:r>
              <w:rPr>
                <w:rFonts w:hint="eastAsia"/>
                <w:sz w:val="24"/>
                <w:szCs w:val="24"/>
                <w:lang w:val="en-US" w:eastAsia="zh-CN"/>
              </w:rPr>
              <w:t>进点会，</w:t>
            </w:r>
            <w:r>
              <w:rPr>
                <w:rFonts w:hint="eastAsia"/>
                <w:sz w:val="24"/>
                <w:szCs w:val="24"/>
              </w:rPr>
              <w:t>开展现场审计</w:t>
            </w:r>
          </w:p>
        </w:tc>
        <w:tc>
          <w:tcPr>
            <w:tcW w:w="2551" w:type="dxa"/>
            <w:tcBorders>
              <w:top w:val="single" w:color="auto" w:sz="4" w:space="0"/>
              <w:left w:val="single" w:color="000000" w:sz="4" w:space="0"/>
              <w:bottom w:val="single" w:color="auto" w:sz="4" w:space="0"/>
              <w:right w:val="single" w:color="000000" w:sz="4" w:space="0"/>
            </w:tcBorders>
          </w:tcPr>
          <w:p w14:paraId="7C91101E">
            <w:pPr>
              <w:spacing w:line="360" w:lineRule="auto"/>
              <w:jc w:val="left"/>
              <w:rPr>
                <w:sz w:val="24"/>
                <w:szCs w:val="24"/>
              </w:rPr>
            </w:pPr>
            <w:r>
              <w:rPr>
                <w:rFonts w:hint="eastAsia"/>
                <w:sz w:val="24"/>
                <w:szCs w:val="24"/>
              </w:rPr>
              <w:t>被审计内管干部及部门审计组成员</w:t>
            </w:r>
          </w:p>
        </w:tc>
      </w:tr>
      <w:tr w14:paraId="6C58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2694" w:type="dxa"/>
            <w:tcBorders>
              <w:top w:val="single" w:color="auto" w:sz="4" w:space="0"/>
              <w:left w:val="single" w:color="auto" w:sz="4" w:space="0"/>
              <w:bottom w:val="single" w:color="auto" w:sz="4" w:space="0"/>
              <w:right w:val="single" w:color="000000" w:sz="4" w:space="0"/>
            </w:tcBorders>
          </w:tcPr>
          <w:p w14:paraId="61047A2F">
            <w:pPr>
              <w:spacing w:line="360" w:lineRule="auto"/>
              <w:jc w:val="left"/>
              <w:rPr>
                <w:sz w:val="24"/>
                <w:szCs w:val="24"/>
              </w:rPr>
            </w:pPr>
            <w:r>
              <w:rPr>
                <w:rFonts w:hint="eastAsia"/>
                <w:sz w:val="24"/>
                <w:szCs w:val="24"/>
              </w:rPr>
              <w:t>12月</w:t>
            </w:r>
            <w:r>
              <w:rPr>
                <w:rFonts w:hint="eastAsia"/>
                <w:sz w:val="24"/>
                <w:szCs w:val="24"/>
                <w:lang w:val="en-US" w:eastAsia="zh-CN"/>
              </w:rPr>
              <w:t>27</w:t>
            </w:r>
            <w:r>
              <w:rPr>
                <w:rFonts w:hint="eastAsia"/>
                <w:sz w:val="24"/>
                <w:szCs w:val="24"/>
              </w:rPr>
              <w:t>日</w:t>
            </w:r>
            <w:r>
              <w:rPr>
                <w:rFonts w:hint="eastAsia"/>
                <w:sz w:val="24"/>
                <w:szCs w:val="24"/>
                <w:lang w:val="en-US" w:eastAsia="zh-CN"/>
              </w:rPr>
              <w:t>-2025年1</w:t>
            </w:r>
            <w:r>
              <w:rPr>
                <w:rFonts w:hint="eastAsia"/>
                <w:sz w:val="24"/>
                <w:szCs w:val="24"/>
              </w:rPr>
              <w:t>月</w:t>
            </w:r>
            <w:r>
              <w:rPr>
                <w:rFonts w:hint="eastAsia"/>
                <w:sz w:val="24"/>
                <w:szCs w:val="24"/>
                <w:lang w:val="en-US" w:eastAsia="zh-CN"/>
              </w:rPr>
              <w:t>10</w:t>
            </w:r>
            <w:r>
              <w:rPr>
                <w:rFonts w:hint="eastAsia"/>
                <w:sz w:val="24"/>
                <w:szCs w:val="24"/>
              </w:rPr>
              <w:t>日</w:t>
            </w:r>
          </w:p>
        </w:tc>
        <w:tc>
          <w:tcPr>
            <w:tcW w:w="4111" w:type="dxa"/>
            <w:tcBorders>
              <w:top w:val="single" w:color="auto" w:sz="4" w:space="0"/>
              <w:left w:val="single" w:color="000000" w:sz="4" w:space="0"/>
              <w:bottom w:val="single" w:color="auto" w:sz="4" w:space="0"/>
              <w:right w:val="single" w:color="000000" w:sz="4" w:space="0"/>
            </w:tcBorders>
          </w:tcPr>
          <w:p w14:paraId="75FBBDF3">
            <w:pPr>
              <w:spacing w:line="360" w:lineRule="auto"/>
              <w:jc w:val="left"/>
              <w:rPr>
                <w:sz w:val="24"/>
                <w:szCs w:val="24"/>
              </w:rPr>
            </w:pPr>
            <w:r>
              <w:rPr>
                <w:rFonts w:hint="eastAsia"/>
                <w:sz w:val="24"/>
                <w:szCs w:val="24"/>
                <w:lang w:val="en-US" w:eastAsia="zh-CN"/>
              </w:rPr>
              <w:t>取证，</w:t>
            </w:r>
            <w:r>
              <w:rPr>
                <w:rFonts w:hint="eastAsia"/>
                <w:sz w:val="24"/>
                <w:szCs w:val="24"/>
              </w:rPr>
              <w:t>撰写审计报告初稿</w:t>
            </w:r>
          </w:p>
        </w:tc>
        <w:tc>
          <w:tcPr>
            <w:tcW w:w="2551" w:type="dxa"/>
            <w:tcBorders>
              <w:top w:val="single" w:color="auto" w:sz="4" w:space="0"/>
              <w:left w:val="single" w:color="000000" w:sz="4" w:space="0"/>
              <w:bottom w:val="single" w:color="auto" w:sz="4" w:space="0"/>
              <w:right w:val="single" w:color="000000" w:sz="4" w:space="0"/>
            </w:tcBorders>
          </w:tcPr>
          <w:p w14:paraId="6C41A1EE">
            <w:pPr>
              <w:spacing w:line="360" w:lineRule="auto"/>
              <w:jc w:val="left"/>
              <w:rPr>
                <w:sz w:val="24"/>
                <w:szCs w:val="24"/>
              </w:rPr>
            </w:pPr>
            <w:r>
              <w:rPr>
                <w:rFonts w:hint="eastAsia"/>
                <w:sz w:val="24"/>
                <w:szCs w:val="24"/>
              </w:rPr>
              <w:t>审计组成员</w:t>
            </w:r>
          </w:p>
        </w:tc>
      </w:tr>
      <w:tr w14:paraId="29BB8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2694" w:type="dxa"/>
            <w:tcBorders>
              <w:top w:val="single" w:color="auto" w:sz="4" w:space="0"/>
              <w:left w:val="single" w:color="auto" w:sz="4" w:space="0"/>
              <w:bottom w:val="single" w:color="auto" w:sz="4" w:space="0"/>
              <w:right w:val="single" w:color="000000" w:sz="4" w:space="0"/>
            </w:tcBorders>
            <w:vAlign w:val="center"/>
          </w:tcPr>
          <w:p w14:paraId="2B8611AD">
            <w:pPr>
              <w:spacing w:line="360" w:lineRule="auto"/>
              <w:jc w:val="left"/>
              <w:rPr>
                <w:sz w:val="24"/>
                <w:szCs w:val="24"/>
              </w:rPr>
            </w:pPr>
            <w:r>
              <w:rPr>
                <w:rFonts w:hint="eastAsia"/>
                <w:sz w:val="24"/>
                <w:szCs w:val="24"/>
                <w:lang w:val="en-US" w:eastAsia="zh-CN"/>
              </w:rPr>
              <w:t>2025年</w:t>
            </w:r>
            <w:r>
              <w:rPr>
                <w:rFonts w:hint="eastAsia"/>
                <w:sz w:val="24"/>
                <w:szCs w:val="24"/>
              </w:rPr>
              <w:t>1月</w:t>
            </w:r>
            <w:r>
              <w:rPr>
                <w:rFonts w:hint="eastAsia"/>
                <w:sz w:val="24"/>
                <w:szCs w:val="24"/>
                <w:lang w:val="en-US" w:eastAsia="zh-CN"/>
              </w:rPr>
              <w:t>10</w:t>
            </w:r>
            <w:r>
              <w:rPr>
                <w:rFonts w:hint="eastAsia"/>
                <w:sz w:val="24"/>
                <w:szCs w:val="24"/>
              </w:rPr>
              <w:t>日-</w:t>
            </w:r>
            <w:r>
              <w:rPr>
                <w:rFonts w:hint="eastAsia"/>
                <w:sz w:val="24"/>
                <w:szCs w:val="24"/>
                <w:lang w:val="en-US" w:eastAsia="zh-CN"/>
              </w:rPr>
              <w:t>1</w:t>
            </w:r>
            <w:r>
              <w:rPr>
                <w:rFonts w:hint="eastAsia"/>
                <w:sz w:val="24"/>
                <w:szCs w:val="24"/>
              </w:rPr>
              <w:t>月</w:t>
            </w:r>
            <w:r>
              <w:rPr>
                <w:rFonts w:hint="eastAsia"/>
                <w:sz w:val="24"/>
                <w:szCs w:val="24"/>
                <w:lang w:val="en-US" w:eastAsia="zh-CN"/>
              </w:rPr>
              <w:t>20</w:t>
            </w:r>
            <w:r>
              <w:rPr>
                <w:rFonts w:hint="eastAsia"/>
                <w:sz w:val="24"/>
                <w:szCs w:val="24"/>
              </w:rPr>
              <w:t>日</w:t>
            </w:r>
          </w:p>
        </w:tc>
        <w:tc>
          <w:tcPr>
            <w:tcW w:w="4111" w:type="dxa"/>
            <w:tcBorders>
              <w:top w:val="single" w:color="auto" w:sz="4" w:space="0"/>
              <w:left w:val="single" w:color="000000" w:sz="4" w:space="0"/>
              <w:bottom w:val="single" w:color="auto" w:sz="4" w:space="0"/>
              <w:right w:val="single" w:color="000000" w:sz="4" w:space="0"/>
            </w:tcBorders>
          </w:tcPr>
          <w:p w14:paraId="40958468">
            <w:pPr>
              <w:spacing w:line="360" w:lineRule="auto"/>
              <w:jc w:val="left"/>
              <w:rPr>
                <w:sz w:val="24"/>
                <w:szCs w:val="24"/>
              </w:rPr>
            </w:pPr>
            <w:r>
              <w:rPr>
                <w:rFonts w:hint="eastAsia"/>
                <w:sz w:val="24"/>
                <w:szCs w:val="24"/>
                <w:lang w:val="en-US" w:eastAsia="zh-CN"/>
              </w:rPr>
              <w:t>征求意见修改报告，</w:t>
            </w:r>
            <w:r>
              <w:rPr>
                <w:rFonts w:hint="eastAsia"/>
                <w:sz w:val="24"/>
                <w:szCs w:val="24"/>
              </w:rPr>
              <w:t>出具审计报告，汇报审计结果</w:t>
            </w:r>
          </w:p>
        </w:tc>
        <w:tc>
          <w:tcPr>
            <w:tcW w:w="2551" w:type="dxa"/>
            <w:tcBorders>
              <w:top w:val="single" w:color="auto" w:sz="4" w:space="0"/>
              <w:left w:val="single" w:color="000000" w:sz="4" w:space="0"/>
              <w:bottom w:val="single" w:color="auto" w:sz="4" w:space="0"/>
              <w:right w:val="single" w:color="000000" w:sz="4" w:space="0"/>
            </w:tcBorders>
          </w:tcPr>
          <w:p w14:paraId="034B8CF8">
            <w:pPr>
              <w:spacing w:line="360" w:lineRule="auto"/>
              <w:jc w:val="left"/>
              <w:rPr>
                <w:sz w:val="24"/>
                <w:szCs w:val="24"/>
              </w:rPr>
            </w:pPr>
            <w:r>
              <w:rPr>
                <w:rFonts w:hint="eastAsia"/>
                <w:sz w:val="24"/>
                <w:szCs w:val="24"/>
              </w:rPr>
              <w:t>校领导、审计组成员、被审计内管干部及部门</w:t>
            </w:r>
          </w:p>
        </w:tc>
      </w:tr>
      <w:tr w14:paraId="3E14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694" w:type="dxa"/>
            <w:tcBorders>
              <w:top w:val="single" w:color="auto" w:sz="4" w:space="0"/>
              <w:left w:val="single" w:color="auto" w:sz="4" w:space="0"/>
              <w:bottom w:val="single" w:color="auto" w:sz="4" w:space="0"/>
              <w:right w:val="single" w:color="000000" w:sz="4" w:space="0"/>
            </w:tcBorders>
            <w:vAlign w:val="center"/>
          </w:tcPr>
          <w:p w14:paraId="031D35BF">
            <w:pPr>
              <w:spacing w:line="360" w:lineRule="auto"/>
              <w:jc w:val="left"/>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月-202</w:t>
            </w:r>
            <w:r>
              <w:rPr>
                <w:rFonts w:hint="eastAsia"/>
                <w:sz w:val="24"/>
                <w:szCs w:val="24"/>
                <w:lang w:val="en-US" w:eastAsia="zh-CN"/>
              </w:rPr>
              <w:t>5</w:t>
            </w:r>
            <w:r>
              <w:rPr>
                <w:rFonts w:hint="eastAsia"/>
                <w:sz w:val="24"/>
                <w:szCs w:val="24"/>
              </w:rPr>
              <w:t>年</w:t>
            </w:r>
            <w:r>
              <w:rPr>
                <w:rFonts w:hint="eastAsia"/>
                <w:sz w:val="24"/>
                <w:szCs w:val="24"/>
                <w:lang w:val="en-US" w:eastAsia="zh-CN"/>
              </w:rPr>
              <w:t>5</w:t>
            </w:r>
            <w:r>
              <w:rPr>
                <w:rFonts w:hint="eastAsia"/>
                <w:sz w:val="24"/>
                <w:szCs w:val="24"/>
              </w:rPr>
              <w:t>月</w:t>
            </w:r>
          </w:p>
          <w:p w14:paraId="59CB28EC">
            <w:pPr>
              <w:spacing w:line="360" w:lineRule="auto"/>
              <w:jc w:val="left"/>
              <w:rPr>
                <w:sz w:val="24"/>
                <w:szCs w:val="24"/>
              </w:rPr>
            </w:pPr>
          </w:p>
        </w:tc>
        <w:tc>
          <w:tcPr>
            <w:tcW w:w="4111" w:type="dxa"/>
            <w:tcBorders>
              <w:top w:val="single" w:color="auto" w:sz="4" w:space="0"/>
              <w:left w:val="single" w:color="000000" w:sz="4" w:space="0"/>
              <w:bottom w:val="single" w:color="000000" w:sz="4" w:space="0"/>
              <w:right w:val="single" w:color="000000" w:sz="4" w:space="0"/>
            </w:tcBorders>
          </w:tcPr>
          <w:p w14:paraId="2CA51AE5">
            <w:pPr>
              <w:spacing w:line="360" w:lineRule="auto"/>
              <w:jc w:val="left"/>
              <w:rPr>
                <w:sz w:val="24"/>
                <w:szCs w:val="24"/>
              </w:rPr>
            </w:pPr>
            <w:r>
              <w:rPr>
                <w:rFonts w:hint="eastAsia"/>
                <w:sz w:val="24"/>
                <w:szCs w:val="24"/>
              </w:rPr>
              <w:t>即查即改</w:t>
            </w:r>
          </w:p>
          <w:p w14:paraId="566E96FA">
            <w:pPr>
              <w:spacing w:line="360" w:lineRule="auto"/>
              <w:jc w:val="left"/>
              <w:rPr>
                <w:sz w:val="18"/>
                <w:szCs w:val="24"/>
              </w:rPr>
            </w:pPr>
            <w:r>
              <w:rPr>
                <w:rFonts w:hint="eastAsia"/>
                <w:sz w:val="24"/>
                <w:szCs w:val="24"/>
              </w:rPr>
              <w:t>后续整改</w:t>
            </w:r>
          </w:p>
        </w:tc>
        <w:tc>
          <w:tcPr>
            <w:tcW w:w="2551" w:type="dxa"/>
            <w:tcBorders>
              <w:top w:val="single" w:color="auto" w:sz="4" w:space="0"/>
              <w:left w:val="single" w:color="000000" w:sz="4" w:space="0"/>
              <w:bottom w:val="single" w:color="000000" w:sz="4" w:space="0"/>
              <w:right w:val="single" w:color="000000" w:sz="4" w:space="0"/>
            </w:tcBorders>
          </w:tcPr>
          <w:p w14:paraId="41B6E3E9">
            <w:pPr>
              <w:spacing w:line="360" w:lineRule="auto"/>
              <w:jc w:val="left"/>
              <w:rPr>
                <w:sz w:val="24"/>
                <w:szCs w:val="24"/>
              </w:rPr>
            </w:pPr>
            <w:r>
              <w:rPr>
                <w:rFonts w:hint="eastAsia"/>
                <w:sz w:val="24"/>
                <w:szCs w:val="24"/>
              </w:rPr>
              <w:t>被审计内管干部及部门、审计处</w:t>
            </w:r>
          </w:p>
        </w:tc>
      </w:tr>
    </w:tbl>
    <w:p w14:paraId="0C70359D">
      <w:pPr>
        <w:spacing w:line="360" w:lineRule="auto"/>
        <w:rPr>
          <w:rFonts w:ascii="宋体" w:hAnsi="宋体"/>
          <w:sz w:val="28"/>
          <w:szCs w:val="28"/>
        </w:rPr>
      </w:pPr>
    </w:p>
    <w:p w14:paraId="6E22448D"/>
    <w:p w14:paraId="5658DF3E">
      <w:pPr>
        <w:spacing w:line="600" w:lineRule="exact"/>
        <w:ind w:firstLine="640" w:firstLineChars="200"/>
        <w:rPr>
          <w:rFonts w:ascii="仿宋_GB2312" w:eastAsia="仿宋_GB2312"/>
          <w:sz w:val="32"/>
          <w:szCs w:val="32"/>
        </w:rPr>
      </w:pPr>
    </w:p>
    <w:p w14:paraId="381FCD67">
      <w:pPr>
        <w:spacing w:line="500" w:lineRule="exact"/>
        <w:rPr>
          <w:rFonts w:ascii="Calibri" w:hAnsi="Calibri" w:eastAsia="仿宋_GB2312"/>
          <w:sz w:val="32"/>
          <w:szCs w:val="32"/>
        </w:rPr>
      </w:pPr>
    </w:p>
    <w:p w14:paraId="346F60EA">
      <w:pPr>
        <w:spacing w:line="600" w:lineRule="exact"/>
        <w:ind w:firstLine="640" w:firstLineChars="200"/>
        <w:rPr>
          <w:rFonts w:ascii="仿宋_GB2312" w:eastAsia="仿宋_GB2312"/>
          <w:sz w:val="32"/>
          <w:szCs w:val="32"/>
        </w:rPr>
      </w:pPr>
    </w:p>
    <w:p w14:paraId="29DEAB86">
      <w:pPr>
        <w:spacing w:line="600" w:lineRule="exact"/>
        <w:ind w:firstLine="640" w:firstLineChars="200"/>
        <w:rPr>
          <w:rFonts w:ascii="仿宋_GB2312" w:eastAsia="仿宋_GB2312"/>
          <w:sz w:val="32"/>
          <w:szCs w:val="32"/>
        </w:rPr>
      </w:pPr>
    </w:p>
    <w:p w14:paraId="6A34C233">
      <w:pPr>
        <w:spacing w:line="600" w:lineRule="exact"/>
        <w:ind w:firstLine="640" w:firstLineChars="200"/>
        <w:rPr>
          <w:rFonts w:ascii="仿宋_GB2312" w:eastAsia="仿宋_GB2312"/>
          <w:sz w:val="32"/>
          <w:szCs w:val="32"/>
        </w:rPr>
      </w:pPr>
    </w:p>
    <w:p w14:paraId="247962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E3921"/>
    <w:rsid w:val="00D22249"/>
    <w:rsid w:val="03462175"/>
    <w:rsid w:val="06D515D4"/>
    <w:rsid w:val="09410C8F"/>
    <w:rsid w:val="12BA2B0F"/>
    <w:rsid w:val="20333479"/>
    <w:rsid w:val="26574525"/>
    <w:rsid w:val="2DC57ACB"/>
    <w:rsid w:val="728368F2"/>
    <w:rsid w:val="7F2D4AA0"/>
    <w:rsid w:val="7FC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2024-12-09T07:44:00Z</dcterms:created>
  <dc:creator>林敏</dc:creator>
  <cp:lastModifiedBy>林敏</cp:lastModifiedBy>
  <dcterms:modified xsi:type="dcterms:W3CDTF">2024-12-09T07:44:45Z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3418137630F54AE181AAB91B0B80C0D6_11</vt:lpwstr>
  </property>
</Properties>
</file>